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73" w:rsidRDefault="007155AD" w:rsidP="00BC4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3AF">
        <w:rPr>
          <w:rFonts w:ascii="Times New Roman" w:hAnsi="Times New Roman" w:cs="Times New Roman"/>
          <w:b/>
          <w:sz w:val="28"/>
          <w:szCs w:val="28"/>
        </w:rPr>
        <w:t>Программа «Спадчына»</w:t>
      </w:r>
    </w:p>
    <w:p w:rsidR="00BC43AF" w:rsidRPr="00BC43AF" w:rsidRDefault="00BC43AF" w:rsidP="00BC4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AD" w:rsidRPr="00BC43AF" w:rsidRDefault="007155AD" w:rsidP="00BC4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3AF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BC43AF">
        <w:rPr>
          <w:rFonts w:ascii="Times New Roman" w:hAnsi="Times New Roman" w:cs="Times New Roman"/>
          <w:sz w:val="28"/>
          <w:szCs w:val="28"/>
        </w:rPr>
        <w:t xml:space="preserve"> помочь подросткам освоить культурные, духовные и трудовые традиции своего народа, осознать глубинные связи поколений, связи человека с природой.</w:t>
      </w:r>
    </w:p>
    <w:p w:rsidR="007155AD" w:rsidRPr="00BC43AF" w:rsidRDefault="007155AD" w:rsidP="00BC4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5AD" w:rsidRPr="00BC43AF" w:rsidRDefault="007155AD" w:rsidP="00BC4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3AF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7155AD" w:rsidRPr="00BC43AF" w:rsidRDefault="007155AD" w:rsidP="00BC4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3AF">
        <w:rPr>
          <w:rFonts w:ascii="Times New Roman" w:hAnsi="Times New Roman" w:cs="Times New Roman"/>
          <w:sz w:val="28"/>
          <w:szCs w:val="28"/>
        </w:rPr>
        <w:t>• приобщить подростков к восстановлению чести и величия имен и деяний людей, прославивших Беларусь;</w:t>
      </w:r>
    </w:p>
    <w:p w:rsidR="007155AD" w:rsidRPr="00BC43AF" w:rsidRDefault="007155AD" w:rsidP="00BC4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3AF">
        <w:rPr>
          <w:rFonts w:ascii="Times New Roman" w:hAnsi="Times New Roman" w:cs="Times New Roman"/>
          <w:sz w:val="28"/>
          <w:szCs w:val="28"/>
        </w:rPr>
        <w:t>• развивать познавательный интерес к своим национальным и семейным корням, пробуждать стремление продолжить традиции своего народа;</w:t>
      </w:r>
    </w:p>
    <w:p w:rsidR="007155AD" w:rsidRPr="00BC43AF" w:rsidRDefault="007155AD" w:rsidP="00BC4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3AF">
        <w:rPr>
          <w:rFonts w:ascii="Times New Roman" w:hAnsi="Times New Roman" w:cs="Times New Roman"/>
          <w:sz w:val="28"/>
          <w:szCs w:val="28"/>
        </w:rPr>
        <w:t>• содействовать приобретению навыков самообслуживания, в том числе жизни в природе, формированию самостоятельности и ответственность.</w:t>
      </w:r>
    </w:p>
    <w:p w:rsidR="007155AD" w:rsidRPr="00BC43AF" w:rsidRDefault="007155AD" w:rsidP="00BC4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5AD" w:rsidRPr="00BC43AF" w:rsidRDefault="007155AD" w:rsidP="00BC4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3AF">
        <w:rPr>
          <w:rFonts w:ascii="Times New Roman" w:hAnsi="Times New Roman" w:cs="Times New Roman"/>
          <w:b/>
          <w:sz w:val="28"/>
          <w:szCs w:val="28"/>
        </w:rPr>
        <w:t>Сроки реализации программы:</w:t>
      </w:r>
    </w:p>
    <w:p w:rsidR="007155AD" w:rsidRPr="00BC43AF" w:rsidRDefault="007155AD" w:rsidP="00BC4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5AD" w:rsidRPr="00BC43AF" w:rsidRDefault="007155AD" w:rsidP="00BC4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3AF">
        <w:rPr>
          <w:rFonts w:ascii="Times New Roman" w:hAnsi="Times New Roman" w:cs="Times New Roman"/>
          <w:sz w:val="28"/>
          <w:szCs w:val="28"/>
        </w:rPr>
        <w:t>Программа является постоянно действующей, рекомендуемый возраст участников 11-12 лет, для участников областных и республиканских проектов 13-15 лет.</w:t>
      </w:r>
    </w:p>
    <w:p w:rsidR="007155AD" w:rsidRPr="00BC43AF" w:rsidRDefault="007155AD" w:rsidP="00BC4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5AD" w:rsidRPr="00BC43AF" w:rsidRDefault="007155AD" w:rsidP="00BC4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3AF">
        <w:rPr>
          <w:rFonts w:ascii="Times New Roman" w:hAnsi="Times New Roman" w:cs="Times New Roman"/>
          <w:b/>
          <w:sz w:val="28"/>
          <w:szCs w:val="28"/>
        </w:rPr>
        <w:t>Структура программы.</w:t>
      </w:r>
    </w:p>
    <w:p w:rsidR="007155AD" w:rsidRPr="00BC43AF" w:rsidRDefault="007155AD" w:rsidP="00BC4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5AD" w:rsidRPr="00BC43AF" w:rsidRDefault="007155AD" w:rsidP="00BC4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3AF">
        <w:rPr>
          <w:rFonts w:ascii="Times New Roman" w:hAnsi="Times New Roman" w:cs="Times New Roman"/>
          <w:sz w:val="28"/>
          <w:szCs w:val="28"/>
        </w:rPr>
        <w:t>Программа состоит из 3-х частей:</w:t>
      </w:r>
    </w:p>
    <w:p w:rsidR="007155AD" w:rsidRPr="00BC43AF" w:rsidRDefault="00BC43AF" w:rsidP="00BC4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55AD" w:rsidRPr="00BC43AF">
        <w:rPr>
          <w:rFonts w:ascii="Times New Roman" w:hAnsi="Times New Roman" w:cs="Times New Roman"/>
          <w:sz w:val="28"/>
          <w:szCs w:val="28"/>
        </w:rPr>
        <w:t>) реализуется в пионерских дружинах;</w:t>
      </w:r>
    </w:p>
    <w:p w:rsidR="007155AD" w:rsidRPr="00BC43AF" w:rsidRDefault="00BC43AF" w:rsidP="00BC4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55AD" w:rsidRPr="00BC43AF">
        <w:rPr>
          <w:rFonts w:ascii="Times New Roman" w:hAnsi="Times New Roman" w:cs="Times New Roman"/>
          <w:sz w:val="28"/>
          <w:szCs w:val="28"/>
        </w:rPr>
        <w:t>) на уровне районных (городских) и областных советов БРПО;</w:t>
      </w:r>
    </w:p>
    <w:p w:rsidR="007155AD" w:rsidRPr="00BC43AF" w:rsidRDefault="00BC43AF" w:rsidP="00BC4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55AD" w:rsidRPr="00BC43AF">
        <w:rPr>
          <w:rFonts w:ascii="Times New Roman" w:hAnsi="Times New Roman" w:cs="Times New Roman"/>
          <w:sz w:val="28"/>
          <w:szCs w:val="28"/>
        </w:rPr>
        <w:t>) реализуется на уровне ЦС ОО «БРПО».</w:t>
      </w:r>
    </w:p>
    <w:p w:rsidR="007155AD" w:rsidRPr="00BC43AF" w:rsidRDefault="007155AD" w:rsidP="00BC4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5AD" w:rsidRPr="00BC43AF" w:rsidRDefault="007155AD" w:rsidP="00BC4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3AF">
        <w:rPr>
          <w:rFonts w:ascii="Times New Roman" w:hAnsi="Times New Roman" w:cs="Times New Roman"/>
          <w:sz w:val="28"/>
          <w:szCs w:val="28"/>
        </w:rPr>
        <w:t>1) реализуется в пионерской дружин</w:t>
      </w:r>
      <w:r w:rsidR="00BC43AF">
        <w:rPr>
          <w:rFonts w:ascii="Times New Roman" w:hAnsi="Times New Roman" w:cs="Times New Roman"/>
          <w:sz w:val="28"/>
          <w:szCs w:val="28"/>
        </w:rPr>
        <w:t>е в четыре этапа.</w:t>
      </w:r>
    </w:p>
    <w:p w:rsidR="007155AD" w:rsidRPr="00BC43AF" w:rsidRDefault="007155AD" w:rsidP="00BC4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3AF">
        <w:rPr>
          <w:rFonts w:ascii="Times New Roman" w:hAnsi="Times New Roman" w:cs="Times New Roman"/>
          <w:sz w:val="28"/>
          <w:szCs w:val="28"/>
        </w:rPr>
        <w:t>2) реализуется районными (городскими) и областными советами в формах проведения праздников ремесел и фольклора с участием пионерских коллективов, краеведческих лагерей и экспедиций, экологических и краеведческих конференций и т.д.</w:t>
      </w:r>
    </w:p>
    <w:p w:rsidR="007155AD" w:rsidRPr="00BC43AF" w:rsidRDefault="007155AD" w:rsidP="00BC4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3AF">
        <w:rPr>
          <w:rFonts w:ascii="Times New Roman" w:hAnsi="Times New Roman" w:cs="Times New Roman"/>
          <w:sz w:val="28"/>
          <w:szCs w:val="28"/>
        </w:rPr>
        <w:t>3) реализуется через проведение ежегодных республиканских краеведческих экспедиций, тематических палаточных лагерей, экологического мониторинга малых рек и водоемов.</w:t>
      </w:r>
    </w:p>
    <w:sectPr w:rsidR="007155AD" w:rsidRPr="00BC43AF" w:rsidSect="001B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155AD"/>
    <w:rsid w:val="000A15ED"/>
    <w:rsid w:val="001B7F73"/>
    <w:rsid w:val="007155AD"/>
    <w:rsid w:val="00BC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Company>*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3</cp:revision>
  <dcterms:created xsi:type="dcterms:W3CDTF">2014-08-14T12:29:00Z</dcterms:created>
  <dcterms:modified xsi:type="dcterms:W3CDTF">2014-09-05T18:10:00Z</dcterms:modified>
</cp:coreProperties>
</file>